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1B" w:rsidRDefault="00FF3C1B" w:rsidP="00FF3C1B">
      <w:pPr>
        <w:jc w:val="right"/>
        <w:rPr>
          <w:rFonts w:ascii="Calibri" w:hAnsi="Calibri"/>
          <w:u w:val="single"/>
        </w:rPr>
      </w:pPr>
      <w:r w:rsidRPr="003D1D80">
        <w:rPr>
          <w:rFonts w:ascii="Calibri" w:hAnsi="Calibri"/>
          <w:u w:val="single"/>
        </w:rPr>
        <w:t>Приложение 1</w:t>
      </w:r>
    </w:p>
    <w:p w:rsidR="00FF3C1B" w:rsidRDefault="00FF3C1B" w:rsidP="00FF3C1B">
      <w:pPr>
        <w:jc w:val="right"/>
        <w:rPr>
          <w:rFonts w:ascii="Calibri" w:hAnsi="Calibri"/>
          <w:u w:val="single"/>
        </w:rPr>
      </w:pPr>
    </w:p>
    <w:p w:rsidR="00FF3C1B" w:rsidRPr="003D1D80" w:rsidRDefault="00FF3C1B" w:rsidP="00FF3C1B">
      <w:pPr>
        <w:jc w:val="right"/>
        <w:rPr>
          <w:rFonts w:ascii="Calibri" w:hAnsi="Calibri"/>
          <w:u w:val="single"/>
        </w:rPr>
      </w:pPr>
    </w:p>
    <w:p w:rsidR="00FF3C1B" w:rsidRPr="008407CE" w:rsidRDefault="00FF3C1B" w:rsidP="00FF3C1B">
      <w:pPr>
        <w:ind w:firstLine="851"/>
        <w:jc w:val="center"/>
        <w:rPr>
          <w:rFonts w:ascii="Calibri" w:hAnsi="Calibri"/>
          <w:b/>
          <w:sz w:val="28"/>
          <w:szCs w:val="28"/>
          <w:u w:val="single"/>
        </w:rPr>
      </w:pPr>
      <w:r w:rsidRPr="008407CE">
        <w:rPr>
          <w:rFonts w:ascii="Calibri" w:hAnsi="Calibri"/>
          <w:b/>
          <w:sz w:val="28"/>
          <w:szCs w:val="28"/>
          <w:u w:val="single"/>
        </w:rPr>
        <w:t>Оперативен план за действие на ОИК в деня на изборите 25.102015 г.</w:t>
      </w:r>
    </w:p>
    <w:p w:rsidR="00FF3C1B" w:rsidRPr="004B43E8" w:rsidRDefault="00FF3C1B" w:rsidP="00FF3C1B">
      <w:pPr>
        <w:ind w:firstLine="851"/>
        <w:jc w:val="both"/>
        <w:rPr>
          <w:rFonts w:ascii="Calibri" w:hAnsi="Calibri"/>
          <w:u w:val="single"/>
        </w:rPr>
      </w:pPr>
    </w:p>
    <w:p w:rsidR="00FF3C1B" w:rsidRPr="00DD7C2B" w:rsidRDefault="00FF3C1B" w:rsidP="00FF3C1B">
      <w:pPr>
        <w:ind w:firstLine="851"/>
        <w:jc w:val="both"/>
        <w:rPr>
          <w:rFonts w:ascii="Calibri" w:hAnsi="Calibri"/>
        </w:rPr>
      </w:pPr>
      <w:r>
        <w:rPr>
          <w:rFonts w:ascii="Calibri" w:hAnsi="Calibri"/>
          <w:lang w:val="en-US"/>
        </w:rPr>
        <w:t xml:space="preserve">1.ОИК в </w:t>
      </w:r>
      <w:proofErr w:type="spellStart"/>
      <w:r>
        <w:rPr>
          <w:rFonts w:ascii="Calibri" w:hAnsi="Calibri"/>
          <w:lang w:val="en-US"/>
        </w:rPr>
        <w:t>изборния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ден</w:t>
      </w:r>
      <w:proofErr w:type="spellEnd"/>
      <w:r>
        <w:rPr>
          <w:rFonts w:ascii="Calibri" w:hAnsi="Calibri"/>
          <w:lang w:val="en-US"/>
        </w:rPr>
        <w:t xml:space="preserve"> </w:t>
      </w:r>
      <w:r>
        <w:rPr>
          <w:rFonts w:ascii="Calibri" w:hAnsi="Calibri"/>
        </w:rPr>
        <w:t xml:space="preserve">25.10.2015 г. </w:t>
      </w:r>
      <w:proofErr w:type="spellStart"/>
      <w:r>
        <w:rPr>
          <w:rFonts w:ascii="Calibri" w:hAnsi="Calibri"/>
          <w:lang w:val="en-US"/>
        </w:rPr>
        <w:t>следи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изпълнението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на</w:t>
      </w:r>
      <w:proofErr w:type="spellEnd"/>
      <w:r>
        <w:rPr>
          <w:rFonts w:ascii="Calibri" w:hAnsi="Calibri"/>
          <w:lang w:val="en-US"/>
        </w:rPr>
        <w:t xml:space="preserve"> ИК и </w:t>
      </w:r>
      <w:proofErr w:type="spellStart"/>
      <w:r>
        <w:rPr>
          <w:rFonts w:ascii="Calibri" w:hAnsi="Calibri"/>
          <w:lang w:val="en-US"/>
        </w:rPr>
        <w:t>упражнява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контрол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върху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дейността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на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Секционите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избирателни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комисии</w:t>
      </w:r>
      <w:proofErr w:type="spellEnd"/>
      <w:r>
        <w:rPr>
          <w:rFonts w:ascii="Calibri" w:hAnsi="Calibri"/>
          <w:lang w:val="en-US"/>
        </w:rPr>
        <w:t xml:space="preserve"> в </w:t>
      </w:r>
      <w:proofErr w:type="spellStart"/>
      <w:r>
        <w:rPr>
          <w:rFonts w:ascii="Calibri" w:hAnsi="Calibri"/>
          <w:lang w:val="en-US"/>
        </w:rPr>
        <w:t>избор</w:t>
      </w:r>
      <w:proofErr w:type="spellEnd"/>
      <w:r>
        <w:rPr>
          <w:rFonts w:ascii="Calibri" w:hAnsi="Calibri"/>
        </w:rPr>
        <w:t>ен</w:t>
      </w:r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район</w:t>
      </w:r>
      <w:proofErr w:type="spellEnd"/>
      <w:r>
        <w:rPr>
          <w:rFonts w:ascii="Calibri" w:hAnsi="Calibri"/>
        </w:rPr>
        <w:t xml:space="preserve"> 1236 община Чипровци до приключване на изборния ден.</w:t>
      </w:r>
    </w:p>
    <w:p w:rsidR="00FF3C1B" w:rsidRDefault="00FF3C1B" w:rsidP="00FF3C1B">
      <w:pPr>
        <w:ind w:firstLine="851"/>
        <w:jc w:val="both"/>
        <w:rPr>
          <w:rFonts w:ascii="Calibri" w:hAnsi="Calibri"/>
        </w:rPr>
      </w:pPr>
      <w:r>
        <w:rPr>
          <w:rFonts w:ascii="Calibri" w:hAnsi="Calibri"/>
        </w:rPr>
        <w:t>2.ОИК получава и обобщава получената от СИК и Общинска администрация информация  за хода на произвеждането на изборите за общински съветници и кметове и на националния референдум в община Чипровци;</w:t>
      </w:r>
    </w:p>
    <w:p w:rsidR="00FF3C1B" w:rsidRDefault="00FF3C1B" w:rsidP="00FF3C1B">
      <w:pPr>
        <w:ind w:firstLine="851"/>
        <w:jc w:val="both"/>
        <w:rPr>
          <w:rFonts w:ascii="Calibri" w:hAnsi="Calibri"/>
          <w:lang w:val="en-US"/>
        </w:rPr>
      </w:pPr>
      <w:r>
        <w:rPr>
          <w:rFonts w:ascii="Calibri" w:hAnsi="Calibri"/>
        </w:rPr>
        <w:t xml:space="preserve">3.ОИК изпраща на ЦИК събраната информация, съгласно часовете определени в оперативния план на ЦИК приет с Решение № 2638-МИНР от 17.10.2015 г., на посочените </w:t>
      </w:r>
      <w:r>
        <w:rPr>
          <w:rFonts w:ascii="Calibri" w:hAnsi="Calibri"/>
          <w:lang w:val="en-US"/>
        </w:rPr>
        <w:t xml:space="preserve">e-mail </w:t>
      </w:r>
      <w:r>
        <w:rPr>
          <w:rFonts w:ascii="Calibri" w:hAnsi="Calibri"/>
        </w:rPr>
        <w:t xml:space="preserve">адреси, телефони и отговорници; </w:t>
      </w:r>
    </w:p>
    <w:p w:rsidR="00FF3C1B" w:rsidRDefault="00FF3C1B" w:rsidP="00FF3C1B">
      <w:pPr>
        <w:ind w:firstLine="851"/>
        <w:jc w:val="both"/>
        <w:rPr>
          <w:rFonts w:ascii="Calibri" w:hAnsi="Calibri"/>
        </w:rPr>
      </w:pPr>
      <w:r>
        <w:rPr>
          <w:rFonts w:ascii="Calibri" w:hAnsi="Calibri"/>
        </w:rPr>
        <w:t>4</w:t>
      </w:r>
      <w:r>
        <w:rPr>
          <w:rFonts w:ascii="Calibri" w:hAnsi="Calibri"/>
          <w:lang w:val="en-US"/>
        </w:rPr>
        <w:t xml:space="preserve">.ОИК </w:t>
      </w:r>
      <w:proofErr w:type="spellStart"/>
      <w:r>
        <w:rPr>
          <w:rFonts w:ascii="Calibri" w:hAnsi="Calibri"/>
          <w:lang w:val="en-US"/>
        </w:rPr>
        <w:t>пр</w:t>
      </w:r>
      <w:proofErr w:type="spellEnd"/>
      <w:r>
        <w:rPr>
          <w:rFonts w:ascii="Calibri" w:hAnsi="Calibri"/>
        </w:rPr>
        <w:t>иема жалби и сигнали, взема решения по тях и ги изпраща до ЦИК;</w:t>
      </w:r>
    </w:p>
    <w:p w:rsidR="00FF3C1B" w:rsidRDefault="00FF3C1B" w:rsidP="00FF3C1B">
      <w:pPr>
        <w:ind w:firstLine="851"/>
        <w:jc w:val="both"/>
        <w:rPr>
          <w:rFonts w:ascii="Calibri" w:hAnsi="Calibri"/>
        </w:rPr>
      </w:pPr>
      <w:r>
        <w:rPr>
          <w:rFonts w:ascii="Calibri" w:hAnsi="Calibri"/>
        </w:rPr>
        <w:t>5.ОИК разработва схема за достъп с маршрути на движение и пропускателен режим в помещенията на ОИК и ИП и помещенията на общината. Промяна в пропускателния режим се извършва само с решение на ОИК./Приложение 2 –не се публикува и  Приложение 3/</w:t>
      </w:r>
    </w:p>
    <w:p w:rsidR="00FF3C1B" w:rsidRDefault="00FF3C1B" w:rsidP="00FF3C1B">
      <w:pPr>
        <w:ind w:firstLine="851"/>
        <w:jc w:val="both"/>
        <w:rPr>
          <w:rFonts w:ascii="Calibri" w:hAnsi="Calibri"/>
        </w:rPr>
      </w:pPr>
      <w:r>
        <w:rPr>
          <w:rFonts w:ascii="Calibri" w:hAnsi="Calibri"/>
        </w:rPr>
        <w:t>6.Примането на протоколите, изборните книжа и материали става веднага след пристигането на СИК в ОИК на 25.10.2015 г. и завършва след обработването на всички протоколи.</w:t>
      </w:r>
    </w:p>
    <w:p w:rsidR="00FF3C1B" w:rsidRDefault="00FF3C1B" w:rsidP="00FF3C1B">
      <w:pPr>
        <w:ind w:firstLine="851"/>
        <w:jc w:val="both"/>
        <w:rPr>
          <w:rFonts w:ascii="Calibri" w:hAnsi="Calibri"/>
        </w:rPr>
      </w:pPr>
      <w:r>
        <w:rPr>
          <w:rFonts w:ascii="Calibri" w:hAnsi="Calibri"/>
        </w:rPr>
        <w:t>7.ОИК започва работа по обработка на протоколите на СИК и обобщава резултатите, изпраща междинна информация до ЦИК.</w:t>
      </w:r>
    </w:p>
    <w:p w:rsidR="00FF3C1B" w:rsidRDefault="00FF3C1B" w:rsidP="00FF3C1B">
      <w:pPr>
        <w:ind w:firstLine="851"/>
        <w:jc w:val="both"/>
        <w:rPr>
          <w:rFonts w:ascii="Calibri" w:hAnsi="Calibri"/>
        </w:rPr>
      </w:pPr>
      <w:r>
        <w:rPr>
          <w:rFonts w:ascii="Calibri" w:hAnsi="Calibri"/>
        </w:rPr>
        <w:t>8.ОИК взема решения за избраните общински съветници, кмет на община или кметство или за провеждане на ІІ тур/балотаж/ на 01.11.2015 г.</w:t>
      </w:r>
    </w:p>
    <w:p w:rsidR="00FF3C1B" w:rsidRDefault="00FF3C1B" w:rsidP="00FF3C1B">
      <w:pPr>
        <w:ind w:firstLine="851"/>
        <w:jc w:val="both"/>
        <w:rPr>
          <w:rFonts w:ascii="Calibri" w:hAnsi="Calibri"/>
        </w:rPr>
      </w:pPr>
      <w:r>
        <w:rPr>
          <w:rFonts w:ascii="Calibri" w:hAnsi="Calibri"/>
        </w:rPr>
        <w:t>Незабавно след обработката на протоколите на СИК и приетите решения подава информация за предпечатна подготовка на бюлетините за ІІ тур /балотаж/;</w:t>
      </w:r>
    </w:p>
    <w:p w:rsidR="00FF3C1B" w:rsidRDefault="00FF3C1B" w:rsidP="00FF3C1B">
      <w:pPr>
        <w:ind w:firstLine="851"/>
        <w:jc w:val="both"/>
        <w:rPr>
          <w:rFonts w:ascii="Calibri" w:hAnsi="Calibri"/>
        </w:rPr>
      </w:pPr>
      <w:r>
        <w:rPr>
          <w:rFonts w:ascii="Calibri" w:hAnsi="Calibri"/>
        </w:rPr>
        <w:t>9.ОИК пристъпва към изготвяне на протоколите на ОИК и подготвя книжата за предаването им на ЦИК;</w:t>
      </w:r>
    </w:p>
    <w:p w:rsidR="00FF3C1B" w:rsidRDefault="00FF3C1B" w:rsidP="00FF3C1B">
      <w:pPr>
        <w:ind w:firstLine="851"/>
        <w:jc w:val="both"/>
        <w:rPr>
          <w:rFonts w:ascii="Calibri" w:hAnsi="Calibri"/>
        </w:rPr>
      </w:pPr>
      <w:r>
        <w:rPr>
          <w:rFonts w:ascii="Calibri" w:hAnsi="Calibri"/>
        </w:rPr>
        <w:t>10.След обработката, подготвянето и окомплектоването на книжата, предназначени за ЦИК, председателят/секретарят уведомява ЦИК за датата и вероятния час на пристигане на ОИК в ЦИК на тел.0882565115.</w:t>
      </w:r>
    </w:p>
    <w:p w:rsidR="00D327EB" w:rsidRDefault="00D327EB"/>
    <w:sectPr w:rsidR="00D327EB" w:rsidSect="00D32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F3C1B"/>
    <w:rsid w:val="00D327EB"/>
    <w:rsid w:val="00FF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</cp:revision>
  <dcterms:created xsi:type="dcterms:W3CDTF">2015-10-23T07:21:00Z</dcterms:created>
  <dcterms:modified xsi:type="dcterms:W3CDTF">2015-10-23T07:22:00Z</dcterms:modified>
</cp:coreProperties>
</file>